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B4" w:rsidRPr="00FB6DE1" w:rsidRDefault="00AD58B4" w:rsidP="00AD58B4">
      <w:pPr>
        <w:ind w:left="5954"/>
        <w:rPr>
          <w:rFonts w:ascii="Liberation Serif" w:hAnsi="Liberation Serif"/>
        </w:rPr>
      </w:pPr>
      <w:r w:rsidRPr="00FB6DE1">
        <w:rPr>
          <w:rFonts w:ascii="Liberation Serif" w:hAnsi="Liberation Serif"/>
        </w:rPr>
        <w:t xml:space="preserve">УТВЕРЖДЕН </w:t>
      </w:r>
    </w:p>
    <w:p w:rsidR="00AD58B4" w:rsidRPr="00FB6DE1" w:rsidRDefault="00AD58B4" w:rsidP="00AD58B4">
      <w:pPr>
        <w:ind w:left="5954"/>
        <w:rPr>
          <w:rFonts w:ascii="Liberation Serif" w:hAnsi="Liberation Serif"/>
        </w:rPr>
      </w:pPr>
      <w:r>
        <w:rPr>
          <w:rFonts w:ascii="Liberation Serif" w:hAnsi="Liberation Serif"/>
        </w:rPr>
        <w:t>р</w:t>
      </w:r>
      <w:r w:rsidRPr="00FB6DE1">
        <w:rPr>
          <w:rFonts w:ascii="Liberation Serif" w:hAnsi="Liberation Serif"/>
        </w:rPr>
        <w:t xml:space="preserve">аспоряжением Главы МО «Каменский городской округ» </w:t>
      </w:r>
    </w:p>
    <w:p w:rsidR="00AD58B4" w:rsidRPr="00FB6DE1" w:rsidRDefault="00AD58B4" w:rsidP="00AD58B4">
      <w:pPr>
        <w:ind w:left="5954"/>
        <w:rPr>
          <w:rFonts w:ascii="Liberation Serif" w:hAnsi="Liberation Serif"/>
        </w:rPr>
      </w:pPr>
      <w:r w:rsidRPr="00FB6DE1">
        <w:rPr>
          <w:rFonts w:ascii="Liberation Serif" w:hAnsi="Liberation Serif"/>
        </w:rPr>
        <w:t xml:space="preserve">от </w:t>
      </w:r>
      <w:r w:rsidR="00B1618B">
        <w:rPr>
          <w:rFonts w:ascii="Liberation Serif" w:hAnsi="Liberation Serif"/>
        </w:rPr>
        <w:t>03.10.2019</w:t>
      </w:r>
      <w:r w:rsidRPr="00FB6DE1">
        <w:rPr>
          <w:rFonts w:ascii="Liberation Serif" w:hAnsi="Liberation Serif"/>
        </w:rPr>
        <w:t xml:space="preserve"> г. № </w:t>
      </w:r>
      <w:r w:rsidR="00B1618B">
        <w:rPr>
          <w:rFonts w:ascii="Liberation Serif" w:hAnsi="Liberation Serif"/>
        </w:rPr>
        <w:t>208</w:t>
      </w:r>
      <w:bookmarkStart w:id="0" w:name="_GoBack"/>
      <w:bookmarkEnd w:id="0"/>
    </w:p>
    <w:p w:rsidR="00AD58B4" w:rsidRPr="00FB6DE1" w:rsidRDefault="00AD58B4" w:rsidP="00AD58B4">
      <w:pPr>
        <w:ind w:left="5954"/>
        <w:rPr>
          <w:rFonts w:ascii="Liberation Serif" w:hAnsi="Liberation Serif"/>
        </w:rPr>
      </w:pPr>
      <w:r w:rsidRPr="00FB6DE1">
        <w:rPr>
          <w:rFonts w:ascii="Liberation Serif" w:hAnsi="Liberation Serif"/>
        </w:rPr>
        <w:t xml:space="preserve">«О внесении изменений в Распоряжение Главы Каменского городского округа от 25.02.2015 г. №20 «Об утверждении перечня муниципальных программ, реализуемых на территории МО «Каменский городской округ» с 2016 года» (с изм. от 03.06.2015 г № 101, от 07.07.2015 г. №136, от 15.10.2015 г. №194, от 20.12.2016 г. №262, от 24.05.2017 г. №66, от 10.11.2017 г. №194, от 26.09.2018 г. № 192, от 14.11.2018 г. № 235/1, от 26.03.2019 г. №56, от 04.06.2019 г № 118) </w:t>
      </w:r>
    </w:p>
    <w:p w:rsidR="00AD58B4" w:rsidRPr="00FB6DE1" w:rsidRDefault="00AD58B4" w:rsidP="00AD58B4">
      <w:pPr>
        <w:rPr>
          <w:rFonts w:ascii="Liberation Serif" w:hAnsi="Liberation Serif"/>
        </w:rPr>
      </w:pPr>
    </w:p>
    <w:p w:rsidR="00AD58B4" w:rsidRPr="00FB6DE1" w:rsidRDefault="00AD58B4" w:rsidP="00AD58B4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 xml:space="preserve">ПЕРЕЧЕНЬ МУНИЦИПАЛЬНЫХ ПРОГРАММ, </w:t>
      </w:r>
    </w:p>
    <w:p w:rsidR="00AD58B4" w:rsidRPr="00FB6DE1" w:rsidRDefault="00AD58B4" w:rsidP="00AD58B4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>РЕАЛИЗУЕМЫХ НА ТЕРРИТОРИИ</w:t>
      </w:r>
    </w:p>
    <w:p w:rsidR="00AD58B4" w:rsidRPr="00FB6DE1" w:rsidRDefault="00AD58B4" w:rsidP="00AD58B4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 xml:space="preserve"> МО «КАМЕНСКИЙ ГОРОДСКОЙ ОКРУГ» </w:t>
      </w:r>
    </w:p>
    <w:p w:rsidR="00AD58B4" w:rsidRPr="00FB6DE1" w:rsidRDefault="00AD58B4" w:rsidP="00AD58B4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>С 2016 ГОДА</w:t>
      </w:r>
    </w:p>
    <w:p w:rsidR="00AD58B4" w:rsidRPr="00FB6DE1" w:rsidRDefault="00AD58B4" w:rsidP="00AD58B4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696"/>
        <w:gridCol w:w="4485"/>
        <w:gridCol w:w="4816"/>
      </w:tblGrid>
      <w:tr w:rsidR="00AD58B4" w:rsidRPr="00FB6DE1" w:rsidTr="00B74F23">
        <w:trPr>
          <w:trHeight w:val="43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Куратор (Ответственный исполнитель ((разработчик) МП/ соисполнитель муниципальной программы</w:t>
            </w:r>
          </w:p>
        </w:tc>
      </w:tr>
      <w:tr w:rsidR="00AD58B4" w:rsidRPr="00FB6DE1" w:rsidTr="00B74F23">
        <w:trPr>
          <w:trHeight w:val="42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п/п</w:t>
            </w:r>
          </w:p>
        </w:tc>
        <w:tc>
          <w:tcPr>
            <w:tcW w:w="226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</w:p>
        </w:tc>
        <w:tc>
          <w:tcPr>
            <w:tcW w:w="2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 xml:space="preserve">Муниципальная программа «Развитие </w:t>
            </w:r>
            <w:r w:rsidRPr="00FB6DE1">
              <w:rPr>
                <w:rFonts w:ascii="Liberation Serif" w:hAnsi="Liberation Serif"/>
                <w:b/>
              </w:rPr>
              <w:t>Каменского городского округа до 2022  года</w:t>
            </w: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1.1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«Обеспечение жильем молодых семей </w:t>
            </w:r>
            <w:r w:rsidRPr="00FB6DE1">
              <w:rPr>
                <w:rFonts w:ascii="Liberation Serif" w:hAnsi="Liberation Serif"/>
              </w:rPr>
              <w:t>Каменского городского округа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(Ведущий специалист 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Обласова И.М.)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1.2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u w:val="single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2 </w:t>
            </w:r>
            <w:r w:rsidRPr="00FB6DE1">
              <w:rPr>
                <w:rFonts w:ascii="Liberation Serif" w:hAnsi="Liberation Serif"/>
              </w:rPr>
              <w:t>«Комплексное развитие сельских территорий Каменского городского округа»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(Ведущий специалист 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Обласова И.М.)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1.3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3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«Улучшение жилищных условий и обеспечение жильем граждан, проживающих на территории Каменского городского округа»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 Администрации по вопросам организации управления и социальной политике Балакина Е.Г.  (Ведущий специалист 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Обласова И.М.)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1.4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u w:val="single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4 </w:t>
            </w:r>
            <w:r w:rsidRPr="00FB6DE1">
              <w:rPr>
                <w:rFonts w:ascii="Liberation Serif" w:hAnsi="Liberation Serif"/>
              </w:rPr>
              <w:t>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вопросам организации управления и социальной политике Балакина Е.Г. (Специалист 1 категории  Семенова Е.А.)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lastRenderedPageBreak/>
              <w:t>1.5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№5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«Развитие кадровой политики в системе муниципального управления Каменского городского округа и противодействие коррупции»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И.о.Начальника  отдела по правовой и кадровой работе Вощикова И.В.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1.6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6 </w:t>
            </w:r>
            <w:r w:rsidRPr="00FB6DE1">
              <w:rPr>
                <w:rFonts w:ascii="Liberation Serif" w:hAnsi="Liberation Serif"/>
              </w:rPr>
              <w:t>«Социальная поддержка в Каменском городском округе»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вопросам организации управления и социальной политике Балакина Е.Г. (Специалист 1 категории  Вересникова Ю.А.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1.7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u w:val="single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7 </w:t>
            </w:r>
            <w:r w:rsidRPr="00FB6DE1">
              <w:rPr>
                <w:rFonts w:ascii="Liberation Serif" w:hAnsi="Liberation Serif"/>
              </w:rPr>
              <w:t>«Предупреждение и ликвидация последствий чрезвычайных ситуаций, реализация мер пожарной безопасности в Каменском городском округе»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Администрации по вопросам ЖКХ, строительства, энергетике и связи Баранов А.П.   (Главный специалист Петункина В.В.)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1.8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8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«Повышение безопасности дорожного движения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Администрации по вопросам ЖКХ, строительства, энергетике и связи Баранов А.П.  (Главный специалист Андреев Т.В.)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1.9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№9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«Развитие и модернизация объектов коммунальной инфраструктуры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Администрации по вопросам ЖКХ, строительства, энергетике и связи Баранов А.П.  (Главный специалист  Степанова Ю.С.)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1.10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10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«Энергосбережение  и повышение энергетической эффективности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Администрации по вопросам ЖКХ, строительства, энергетике и связи Баранов А.П.  (Главный специалист  Степанова Ю.С.)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1.11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 11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«Газификация населенных пунктов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Администрации по вопросам ЖКХ, строительства, энергетике и связи Баранов А.П.   (начальник МКУ «УКС» Администрации Каменского городского округа Ушакова О.Н.)</w:t>
            </w:r>
          </w:p>
        </w:tc>
      </w:tr>
      <w:tr w:rsidR="00AD58B4" w:rsidRPr="00FB6DE1" w:rsidTr="00B74F23">
        <w:trPr>
          <w:trHeight w:val="117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1.12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12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«Мероприятия в области строительства, архитектуры и градостроительства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» 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1.13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13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«Благоустройство  и охрана окружающей среды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(В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едущий специалист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Суворова О.С.)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1.14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14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«Переселение граждан из ветхого и аварийного жилищного фонда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highlight w:val="yellow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Администрации по вопросам ЖКХ, строительства, энергетике и связи Баранов А.П.  (Специалист 1 категории  Шаньгина Л.А.)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1.15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15 </w:t>
            </w:r>
            <w:r w:rsidRPr="00FB6DE1">
              <w:rPr>
                <w:rFonts w:ascii="Liberation Serif" w:hAnsi="Liberation Serif"/>
              </w:rPr>
              <w:t>«Содействие р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азвитию малого и среднего предпринимательства, поддержка сельского хозяйства </w:t>
            </w:r>
            <w:r w:rsidRPr="00FB6DE1">
              <w:rPr>
                <w:rFonts w:ascii="Liberation Serif" w:hAnsi="Liberation Serif"/>
              </w:rPr>
              <w:t>в Каменском городском округе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экономике и финансам Кошкаров А.Ю.   (Главный специалист Степанова Т.В.)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lastRenderedPageBreak/>
              <w:t>1.16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16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«</w:t>
            </w:r>
            <w:r w:rsidRPr="00FB6DE1">
              <w:rPr>
                <w:rFonts w:ascii="Liberation Serif" w:hAnsi="Liberation Serif"/>
              </w:rPr>
              <w:t xml:space="preserve">Обеспечение реализации муниципальной программы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«Развитие </w:t>
            </w:r>
            <w:r w:rsidRPr="00FB6DE1">
              <w:rPr>
                <w:rFonts w:ascii="Liberation Serif" w:hAnsi="Liberation Serif"/>
              </w:rPr>
              <w:t>Каменского городского округа до 2022  года</w:t>
            </w: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 xml:space="preserve"> </w:t>
            </w:r>
            <w:r w:rsidRPr="00FB6DE1">
              <w:rPr>
                <w:rFonts w:ascii="Liberation Serif" w:hAnsi="Liberation Serif"/>
              </w:rPr>
              <w:t>и прочие мероприятия»</w:t>
            </w:r>
          </w:p>
          <w:p w:rsidR="00AD58B4" w:rsidRPr="00FB6DE1" w:rsidRDefault="00AD58B4" w:rsidP="00B74F23">
            <w:pPr>
              <w:rPr>
                <w:rFonts w:ascii="Liberation Serif" w:hAnsi="Liberation Serif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экономике и финансам Кошкаров А.Ю.  (Начальник отдела по бухгалтерскому учету, отчетности и контролю Плотникова М.А.)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lang w:eastAsia="ru-RU"/>
              </w:rPr>
            </w:pPr>
            <w:r w:rsidRPr="00FB6DE1">
              <w:rPr>
                <w:rFonts w:ascii="Liberation Serif" w:hAnsi="Liberation Serif"/>
                <w:bCs/>
                <w:lang w:eastAsia="ru-RU"/>
              </w:rPr>
              <w:t>1.17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u w:val="single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17</w:t>
            </w:r>
            <w:r w:rsidRPr="00FB6DE1">
              <w:rPr>
                <w:rFonts w:ascii="Liberation Serif" w:hAnsi="Liberation Serif"/>
                <w:lang w:eastAsia="ru-RU"/>
              </w:rPr>
              <w:t xml:space="preserve"> «Приобретение и </w:t>
            </w:r>
            <w:r w:rsidRPr="00FB6DE1">
              <w:rPr>
                <w:rFonts w:ascii="Liberation Serif" w:hAnsi="Liberation Serif"/>
              </w:rPr>
              <w:t xml:space="preserve"> реализация муниципального имущества»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bCs/>
                <w:lang w:eastAsia="ru-RU"/>
              </w:rPr>
              <w:t xml:space="preserve"> (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Главный</w:t>
            </w:r>
            <w:r w:rsidRPr="00FB6DE1">
              <w:rPr>
                <w:rFonts w:ascii="Liberation Serif" w:hAnsi="Liberation Serif"/>
                <w:bCs/>
                <w:lang w:eastAsia="ru-RU"/>
              </w:rPr>
              <w:t xml:space="preserve"> специалист  Степанова Ю.С.)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lang w:eastAsia="ru-RU"/>
              </w:rPr>
            </w:pPr>
            <w:r w:rsidRPr="00FB6DE1">
              <w:rPr>
                <w:rFonts w:ascii="Liberation Serif" w:hAnsi="Liberation Serif"/>
                <w:bCs/>
                <w:lang w:eastAsia="ru-RU"/>
              </w:rPr>
              <w:t>1.18.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u w:val="single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18 </w:t>
            </w:r>
            <w:r w:rsidRPr="00FB6DE1">
              <w:rPr>
                <w:rFonts w:ascii="Liberation Serif" w:hAnsi="Liberation Serif"/>
              </w:rPr>
              <w:t>«Формирование комфортной городской среды на территории Каменского городского округа на 2017 год»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(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Специалист 1 категории  Цыплухина С.К.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2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both"/>
              <w:rPr>
                <w:rFonts w:ascii="Liberation Serif" w:hAnsi="Liberation Serif"/>
                <w:b/>
                <w:color w:val="000000"/>
                <w:u w:val="single"/>
                <w:lang w:eastAsia="ru-RU"/>
              </w:rPr>
            </w:pP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>Муниципальная программа</w:t>
            </w:r>
            <w:r w:rsidRPr="00FB6DE1">
              <w:rPr>
                <w:rFonts w:ascii="Liberation Serif" w:hAnsi="Liberation Serif"/>
                <w:b/>
                <w:color w:val="000000"/>
                <w:lang w:eastAsia="ru-RU"/>
              </w:rPr>
              <w:t xml:space="preserve"> «Управление муниципальной собственностью, земельными ресурсами и приватизацией муниципального имущества </w:t>
            </w:r>
            <w:r w:rsidRPr="00FB6DE1">
              <w:rPr>
                <w:rFonts w:ascii="Liberation Serif" w:hAnsi="Liberation Serif"/>
                <w:b/>
              </w:rPr>
              <w:t>Каменского городского округа до 2022  года</w:t>
            </w:r>
            <w:r w:rsidRPr="00FB6DE1">
              <w:rPr>
                <w:rFonts w:ascii="Liberation Serif" w:hAnsi="Liberation Serif"/>
                <w:b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экономике и финансам Кошкаров А.Ю. (Председатель Комитета по управлению муниципальным имуществом Администрации Каменского городского округа Самохина М.И.)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2.1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both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«Управление муниципальной собственностью и приватизация муниципального имущества Каменского городского округа»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Председатель Комитета по управлению муниципальным имуществом Администрации Каменского городского округа Самохина М.И.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2.2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№2 «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Создание автоматизированной системы ведения земельного кадастра и учета объектов недвижимости Каменского городского округа»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Председатель Комитета по управлению муниципальным имуществом Администрации Каменского городского округа Самохина М.И.</w:t>
            </w:r>
          </w:p>
        </w:tc>
      </w:tr>
      <w:tr w:rsidR="00AD58B4" w:rsidRPr="00FB6DE1" w:rsidTr="00B74F23">
        <w:trPr>
          <w:trHeight w:val="141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2.3.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u w:val="single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№3 </w:t>
            </w:r>
            <w:r w:rsidRPr="00FB6DE1">
              <w:rPr>
                <w:rFonts w:ascii="Liberation Serif" w:hAnsi="Liberation Serif"/>
              </w:rPr>
              <w:t>«Обеспечение реализации м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униципальной программы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«Управление муниципальной собственностью, земельными ресурсами и приватизацией муниципального имущества </w:t>
            </w:r>
            <w:r w:rsidRPr="00FB6DE1">
              <w:rPr>
                <w:rFonts w:ascii="Liberation Serif" w:hAnsi="Liberation Serif"/>
              </w:rPr>
              <w:t>Каменского городского округа до 2022  года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Председатель Комитета по управлению муниципальным имуществом Администрации Каменского городского округа Самохина М.И.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3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both"/>
              <w:rPr>
                <w:rFonts w:ascii="Liberation Serif" w:hAnsi="Liberation Serif"/>
                <w:b/>
              </w:rPr>
            </w:pP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 xml:space="preserve">Муниципальная программа </w:t>
            </w:r>
            <w:r w:rsidRPr="00FB6DE1">
              <w:rPr>
                <w:rFonts w:ascii="Liberation Serif" w:hAnsi="Liberation Serif"/>
                <w:b/>
                <w:color w:val="000000"/>
                <w:lang w:eastAsia="ru-RU"/>
              </w:rPr>
              <w:t>«Управление муниципальными финансами К</w:t>
            </w:r>
            <w:r w:rsidRPr="00FB6DE1">
              <w:rPr>
                <w:rFonts w:ascii="Liberation Serif" w:hAnsi="Liberation Serif"/>
                <w:b/>
              </w:rPr>
              <w:t>аменского городского округа до 2022  года</w:t>
            </w:r>
            <w:r w:rsidRPr="00FB6DE1">
              <w:rPr>
                <w:rFonts w:ascii="Liberation Serif" w:hAnsi="Liberation Serif"/>
                <w:b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экономике и финансам Кошкаров А.Ю.(Начальник Финансового управления Администрации МО «Каменский городской округ»  Жукова Л.Г.)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3.1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 «</w:t>
            </w:r>
            <w:r w:rsidRPr="00FB6DE1">
              <w:rPr>
                <w:rFonts w:ascii="Liberation Serif" w:hAnsi="Liberation Serif"/>
              </w:rPr>
              <w:t xml:space="preserve">Управление бюджетным процессом и его  совершенствование»                                   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Финансового управления Администрации МО «Каменский городской округ»  Жукова Л.Г.</w:t>
            </w:r>
          </w:p>
        </w:tc>
      </w:tr>
      <w:tr w:rsidR="00AD58B4" w:rsidRPr="00FB6DE1" w:rsidTr="00B74F23">
        <w:trPr>
          <w:trHeight w:val="52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3.2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№2 «</w:t>
            </w:r>
            <w:r w:rsidRPr="00FB6DE1">
              <w:rPr>
                <w:rFonts w:ascii="Liberation Serif" w:hAnsi="Liberation Serif"/>
              </w:rPr>
              <w:t xml:space="preserve">Управление муниципальным долгом»                      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Финансового управления Администрации МО «Каменский городской округ»  Жукова Л.Г.</w:t>
            </w:r>
          </w:p>
        </w:tc>
      </w:tr>
      <w:tr w:rsidR="00AD58B4" w:rsidRPr="00FB6DE1" w:rsidTr="00B74F23">
        <w:trPr>
          <w:trHeight w:val="20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lastRenderedPageBreak/>
              <w:t>3.3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№3 «</w:t>
            </w:r>
            <w:r w:rsidRPr="00FB6DE1">
              <w:rPr>
                <w:rFonts w:ascii="Liberation Serif" w:hAnsi="Liberation Serif"/>
              </w:rPr>
              <w:t xml:space="preserve">Обеспечение реализации муниципальной программы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«Управление муниципальными финансами К</w:t>
            </w:r>
            <w:r w:rsidRPr="00FB6DE1">
              <w:rPr>
                <w:rFonts w:ascii="Liberation Serif" w:hAnsi="Liberation Serif"/>
              </w:rPr>
              <w:t>аменского городского округа до 2022  года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Финансового управления Администрации МО «Каменский городской округ»  Жукова Л.Г.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4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 xml:space="preserve">Муниципальная программа </w:t>
            </w:r>
            <w:r w:rsidRPr="00FB6DE1">
              <w:rPr>
                <w:rFonts w:ascii="Liberation Serif" w:hAnsi="Liberation Serif"/>
                <w:b/>
              </w:rPr>
              <w:t>«Развитие системы образования МО «Каменский городской округ» до 2022  года»</w:t>
            </w:r>
          </w:p>
        </w:tc>
        <w:tc>
          <w:tcPr>
            <w:tcW w:w="2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вопросам организации управления и социальной политике Балакина Е.Г. (Начальник «Управления образования  Каменского городского округа» Котышева С.В.)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4.1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  <w:lang w:eastAsia="ru-RU"/>
              </w:rPr>
              <w:t>подпрограмма №1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</w:t>
            </w:r>
            <w:r w:rsidRPr="00FB6DE1">
              <w:rPr>
                <w:rFonts w:ascii="Liberation Serif" w:hAnsi="Liberation Serif"/>
              </w:rPr>
              <w:t>«Развитие системы дошкольного образования в МО «Каменский городской округ»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«Управления образования  Каменского городского округа» Котышева С.В.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4.2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  <w:lang w:eastAsia="ru-RU"/>
              </w:rPr>
              <w:t>подпрограмма №2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</w:t>
            </w:r>
            <w:r w:rsidRPr="00FB6DE1">
              <w:rPr>
                <w:rFonts w:ascii="Liberation Serif" w:hAnsi="Liberation Serif"/>
              </w:rPr>
              <w:t>«Развитие системы общего образования в МО «Каменский городской округ»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«Управления образования  Каменского городского округа» Котышева С.В.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4.3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  <w:lang w:eastAsia="ru-RU"/>
              </w:rPr>
              <w:t>подпрограмма №3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</w:t>
            </w:r>
            <w:r w:rsidRPr="00FB6DE1">
              <w:rPr>
                <w:rFonts w:ascii="Liberation Serif" w:hAnsi="Liberation Serif"/>
              </w:rPr>
              <w:t>«Развитие системы дополнительного образования, отдыха и оздоровления детей в МО «Каменский городской округ»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«Управления образования  Каменского городского округа» Котышева С.В.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4.4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u w:val="single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  <w:lang w:eastAsia="ru-RU"/>
              </w:rPr>
              <w:t>подпрограмма №4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</w:t>
            </w:r>
            <w:r w:rsidRPr="00FB6DE1">
              <w:rPr>
                <w:rFonts w:ascii="Liberation Serif" w:hAnsi="Liberation Serif"/>
              </w:rPr>
              <w:t>«Укрепление  и развитие материально-технической базы  образовательных учреждений в МО «Каменский городской округ»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«Управления образования  Каменского городского округа» Котышева С.В.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4.5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  <w:lang w:eastAsia="ru-RU"/>
              </w:rPr>
              <w:t>подпрограмма №5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 xml:space="preserve"> </w:t>
            </w:r>
            <w:r w:rsidRPr="00FB6DE1">
              <w:rPr>
                <w:rFonts w:ascii="Liberation Serif" w:hAnsi="Liberation Serif"/>
              </w:rPr>
              <w:t>«Обеспечение реализации муниципальной программы «Развитие системы образования МО «Каменский городской округ» до 2022  года»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«Управления образования  Каменского городского округа» Котышева С.В.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/>
                <w:color w:val="000000"/>
                <w:u w:val="single"/>
                <w:lang w:eastAsia="ru-RU"/>
              </w:rPr>
            </w:pP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>Муниципальная программа</w:t>
            </w:r>
            <w:r w:rsidRPr="00FB6DE1">
              <w:rPr>
                <w:rFonts w:ascii="Liberation Serif" w:hAnsi="Liberation Serif"/>
                <w:b/>
              </w:rPr>
              <w:t xml:space="preserve"> «Развитие культуры, физической культуры, спорта, молодежной политики, дополнительного образования в сфере культуры и спорта в Каменском городском округе до  2022 года»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Пермяков Д.В.)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5.1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 1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 xml:space="preserve"> «Развитие дополнительного образования в сфере культуры»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Пермяков Д.В. 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5.2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№2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 xml:space="preserve"> «Развитие  образования в сфере физической культуры и спорта в Каменском городском округе»</w:t>
            </w:r>
          </w:p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Пермяков Д.В.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5.3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№3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 xml:space="preserve"> «Патриотическое воспитание молодежи  Каменского городского округа»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Пермяков Д.В.</w:t>
            </w:r>
          </w:p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lastRenderedPageBreak/>
              <w:t>5.4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№4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 xml:space="preserve"> «Развитие  культуры  в Каменском городском округе»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Пермяков Д.В.</w:t>
            </w:r>
          </w:p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5.5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 5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 xml:space="preserve"> «Безопасность учреждений культуры  Каменского городского округа»</w:t>
            </w:r>
          </w:p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Пермяков Д.В.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5.6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 xml:space="preserve">подпрограмма № 6 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>«Обеспечение реализации муниципальной программы «Развитие культуры, физической культуры, спорта, молодежной политики, дополнительного образования в сфере культуры и спорта в Каменском городском округе до  2022 года»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Пермяков Д.В.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5.7</w:t>
            </w:r>
          </w:p>
        </w:tc>
        <w:tc>
          <w:tcPr>
            <w:tcW w:w="2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№7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 xml:space="preserve"> «Развитие физической культуры и спорта в Каменском городском округе» </w:t>
            </w:r>
          </w:p>
        </w:tc>
        <w:tc>
          <w:tcPr>
            <w:tcW w:w="2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Пермяков Д.В.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5.8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FB6DE1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№8</w:t>
            </w:r>
            <w:r w:rsidRPr="00FB6DE1">
              <w:rPr>
                <w:rFonts w:ascii="Liberation Serif" w:hAnsi="Liberation Serif"/>
                <w:sz w:val="24"/>
                <w:szCs w:val="24"/>
              </w:rPr>
              <w:t xml:space="preserve"> «Развитие инфраструктуры объектов спорта Каменского городского округа»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Начальник  «Управления культуры,   спорта и делам молодежи  Каменского городского округа»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Пермяков Д.В. 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/>
                <w:color w:val="000000"/>
                <w:u w:val="single"/>
                <w:lang w:eastAsia="ru-RU"/>
              </w:rPr>
            </w:pP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>Муниципальная программа</w:t>
            </w:r>
            <w:r w:rsidRPr="00FB6DE1">
              <w:rPr>
                <w:rFonts w:ascii="Liberation Serif" w:hAnsi="Liberation Serif"/>
                <w:b/>
              </w:rPr>
              <w:t xml:space="preserve"> «Формирование комфортной городской среды на территории Каменского городского округа на 2018-2024 годы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B4" w:rsidRPr="00FB6DE1" w:rsidRDefault="00AD58B4" w:rsidP="00B74F23">
            <w:pPr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(</w:t>
            </w: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Специалист 1 категории  Цыплухина С.К.</w:t>
            </w:r>
            <w:r w:rsidRPr="00FB6DE1">
              <w:rPr>
                <w:rFonts w:ascii="Liberation Serif" w:hAnsi="Liberation Serif"/>
                <w:color w:val="000000"/>
                <w:lang w:eastAsia="ru-RU"/>
              </w:rPr>
              <w:t>)</w:t>
            </w:r>
          </w:p>
        </w:tc>
      </w:tr>
      <w:tr w:rsidR="00AD58B4" w:rsidRPr="00FB6DE1" w:rsidTr="00B74F23">
        <w:trPr>
          <w:trHeight w:val="66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jc w:val="center"/>
              <w:rPr>
                <w:rFonts w:ascii="Liberation Serif" w:hAnsi="Liberation Serif"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color w:val="000000"/>
                <w:lang w:eastAsia="ru-RU"/>
              </w:rPr>
              <w:t>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B4" w:rsidRPr="00FB6DE1" w:rsidRDefault="00AD58B4" w:rsidP="00B74F23">
            <w:pPr>
              <w:rPr>
                <w:rFonts w:ascii="Liberation Serif" w:hAnsi="Liberation Serif"/>
                <w:b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/>
                <w:bCs/>
                <w:color w:val="000000"/>
                <w:lang w:eastAsia="ru-RU"/>
              </w:rPr>
              <w:t>Муниципальная программа «Формирование законопослушного поведения участников дорожного движения на территории Каменского городского округа на 2019-2022 годы»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B4" w:rsidRPr="00FB6DE1" w:rsidRDefault="00B6207C" w:rsidP="00B74F23">
            <w:pPr>
              <w:rPr>
                <w:rFonts w:ascii="Liberation Serif" w:hAnsi="Liberation Serif"/>
                <w:bCs/>
                <w:color w:val="000000"/>
                <w:lang w:eastAsia="ru-RU"/>
              </w:rPr>
            </w:pPr>
            <w:r w:rsidRPr="00FB6DE1">
              <w:rPr>
                <w:rFonts w:ascii="Liberation Serif" w:hAnsi="Liberation Serif"/>
                <w:bCs/>
                <w:color w:val="000000"/>
                <w:lang w:eastAsia="ru-RU"/>
              </w:rPr>
              <w:t>Заместитель главы Администрации по вопросам ЖКХ, строительства, энергетике и связи Баранов А.П.  (Главный специалист Андреев Т.В.)</w:t>
            </w:r>
          </w:p>
        </w:tc>
      </w:tr>
    </w:tbl>
    <w:p w:rsidR="00AD58B4" w:rsidRPr="00FB6DE1" w:rsidRDefault="00AD58B4" w:rsidP="00AD58B4">
      <w:pPr>
        <w:jc w:val="center"/>
        <w:rPr>
          <w:rFonts w:ascii="Liberation Serif" w:hAnsi="Liberation Serif"/>
        </w:rPr>
      </w:pPr>
    </w:p>
    <w:p w:rsidR="00AD58B4" w:rsidRPr="00FB6DE1" w:rsidRDefault="00AD58B4" w:rsidP="00AD58B4">
      <w:pPr>
        <w:rPr>
          <w:rFonts w:ascii="Liberation Serif" w:hAnsi="Liberation Serif"/>
          <w:sz w:val="28"/>
          <w:szCs w:val="28"/>
          <w:highlight w:val="yellow"/>
        </w:rPr>
      </w:pPr>
    </w:p>
    <w:p w:rsidR="00AD58B4" w:rsidRPr="00FB6DE1" w:rsidRDefault="00AD58B4" w:rsidP="00AD58B4">
      <w:pPr>
        <w:pStyle w:val="a6"/>
        <w:jc w:val="both"/>
        <w:rPr>
          <w:rFonts w:ascii="Liberation Serif" w:hAnsi="Liberation Serif"/>
          <w:sz w:val="28"/>
          <w:szCs w:val="28"/>
          <w:highlight w:val="yellow"/>
        </w:rPr>
      </w:pPr>
    </w:p>
    <w:p w:rsidR="00226098" w:rsidRDefault="00402DB5"/>
    <w:sectPr w:rsidR="00226098" w:rsidSect="00FB6DE1">
      <w:headerReference w:type="even" r:id="rId7"/>
      <w:headerReference w:type="default" r:id="rId8"/>
      <w:pgSz w:w="11906" w:h="16838"/>
      <w:pgMar w:top="1134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DB5" w:rsidRDefault="00402DB5">
      <w:r>
        <w:separator/>
      </w:r>
    </w:p>
  </w:endnote>
  <w:endnote w:type="continuationSeparator" w:id="0">
    <w:p w:rsidR="00402DB5" w:rsidRDefault="00402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DB5" w:rsidRDefault="00402DB5">
      <w:r>
        <w:separator/>
      </w:r>
    </w:p>
  </w:footnote>
  <w:footnote w:type="continuationSeparator" w:id="0">
    <w:p w:rsidR="00402DB5" w:rsidRDefault="00402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9B7" w:rsidRDefault="00AD58B4" w:rsidP="00530A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69B7" w:rsidRDefault="00402DB5">
    <w:pPr>
      <w:pStyle w:val="a3"/>
    </w:pPr>
  </w:p>
  <w:p w:rsidR="006969B7" w:rsidRDefault="00402DB5"/>
  <w:p w:rsidR="006969B7" w:rsidRDefault="00402D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9B7" w:rsidRDefault="00AD58B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618B">
      <w:rPr>
        <w:noProof/>
      </w:rPr>
      <w:t>2</w:t>
    </w:r>
    <w:r>
      <w:fldChar w:fldCharType="end"/>
    </w:r>
  </w:p>
  <w:p w:rsidR="006969B7" w:rsidRDefault="00402DB5">
    <w:pPr>
      <w:pStyle w:val="a3"/>
    </w:pPr>
  </w:p>
  <w:p w:rsidR="006969B7" w:rsidRDefault="00402DB5"/>
  <w:p w:rsidR="006969B7" w:rsidRDefault="00402DB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8B4"/>
    <w:rsid w:val="00181A0E"/>
    <w:rsid w:val="00257263"/>
    <w:rsid w:val="00402DB5"/>
    <w:rsid w:val="004B1EF8"/>
    <w:rsid w:val="00AD58B4"/>
    <w:rsid w:val="00B1618B"/>
    <w:rsid w:val="00B6207C"/>
    <w:rsid w:val="00FE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B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8B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D58B4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styleId="a5">
    <w:name w:val="page number"/>
    <w:basedOn w:val="a0"/>
    <w:rsid w:val="00AD58B4"/>
  </w:style>
  <w:style w:type="paragraph" w:customStyle="1" w:styleId="ConsPlusCell">
    <w:name w:val="ConsPlusCell"/>
    <w:uiPriority w:val="99"/>
    <w:rsid w:val="00AD5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AD58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61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618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B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8B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D58B4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styleId="a5">
    <w:name w:val="page number"/>
    <w:basedOn w:val="a0"/>
    <w:rsid w:val="00AD58B4"/>
  </w:style>
  <w:style w:type="paragraph" w:customStyle="1" w:styleId="ConsPlusCell">
    <w:name w:val="ConsPlusCell"/>
    <w:uiPriority w:val="99"/>
    <w:rsid w:val="00AD5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AD58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61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618B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Настя</cp:lastModifiedBy>
  <cp:revision>4</cp:revision>
  <cp:lastPrinted>2019-10-03T04:43:00Z</cp:lastPrinted>
  <dcterms:created xsi:type="dcterms:W3CDTF">2019-09-30T04:47:00Z</dcterms:created>
  <dcterms:modified xsi:type="dcterms:W3CDTF">2019-10-03T04:44:00Z</dcterms:modified>
</cp:coreProperties>
</file>